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609850" cy="695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09850"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505859375" w:line="240" w:lineRule="auto"/>
        <w:ind w:left="0" w:right="4069.554443359375" w:firstLine="0"/>
        <w:jc w:val="right"/>
        <w:rPr>
          <w:rFonts w:ascii="Montserrat" w:cs="Montserrat" w:eastAsia="Montserrat" w:hAnsi="Montserrat"/>
          <w:b w:val="1"/>
          <w:i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H.R. 1 (2025) SNAP Impact on Marylanders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394287109375" w:line="240" w:lineRule="auto"/>
        <w:ind w:left="0" w:right="6199.786376953125" w:firstLine="0"/>
        <w:jc w:val="right"/>
        <w:rPr>
          <w:rFonts w:ascii="Montserrat" w:cs="Montserrat" w:eastAsia="Montserrat" w:hAnsi="Montserrat"/>
          <w:b w:val="0"/>
          <w:i w:val="1"/>
          <w:smallCaps w:val="0"/>
          <w:strike w:val="0"/>
          <w:color w:val="000000"/>
          <w:sz w:val="21"/>
          <w:szCs w:val="21"/>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1"/>
          <w:szCs w:val="21"/>
          <w:u w:val="none"/>
          <w:shd w:fill="auto" w:val="clear"/>
          <w:vertAlign w:val="baseline"/>
          <w:rtl w:val="0"/>
        </w:rPr>
        <w:t xml:space="preserve">As of July 25,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30029296875" w:line="272.61817932128906" w:lineRule="auto"/>
        <w:ind w:left="20.22003173828125" w:right="0" w:firstLine="24.860000610351562"/>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Maryland's Supplemental Nutrition Assistance Program (SNAP) feeds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over 680,000 Marylanders monthly</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including nearly 270,000 children</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 with an average monthly SNAP benefit of just $180 per customer. We project issuing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over $1.6 billion in benefits in SFY 2026. </w:t>
      </w:r>
      <w:r w:rsidDel="00000000" w:rsidR="00000000" w:rsidRPr="00000000">
        <w:rPr>
          <w:rFonts w:ascii="Montserrat" w:cs="Montserrat" w:eastAsia="Montserrat" w:hAnsi="Montserrat"/>
          <w:b w:val="0"/>
          <w:i w:val="0"/>
          <w:smallCaps w:val="0"/>
          <w:strike w:val="0"/>
          <w:color w:val="1155cc"/>
          <w:sz w:val="22"/>
          <w:szCs w:val="22"/>
          <w:u w:val="single"/>
          <w:shd w:fill="auto" w:val="clear"/>
          <w:vertAlign w:val="baseline"/>
          <w:rtl w:val="0"/>
        </w:rPr>
        <w:t xml:space="preserve">H.R. 1 (2025)</w:t>
      </w:r>
      <w:r w:rsidDel="00000000" w:rsidR="00000000" w:rsidRPr="00000000">
        <w:rPr>
          <w:rFonts w:ascii="Montserrat" w:cs="Montserrat" w:eastAsia="Montserrat" w:hAnsi="Montserrat"/>
          <w:b w:val="0"/>
          <w:i w:val="0"/>
          <w:smallCaps w:val="0"/>
          <w:strike w:val="0"/>
          <w:color w:val="000000"/>
          <w:sz w:val="22"/>
          <w:szCs w:val="22"/>
          <w:u w:val="single"/>
          <w:shd w:fill="auto" w:val="clear"/>
          <w:vertAlign w:val="baseline"/>
          <w:rtl w:val="0"/>
        </w:rPr>
        <w:t xml:space="preserve">,</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 as signed into law by President Trump, will hurt Marylanders trying to put food on the table.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59814453125" w:line="240" w:lineRule="auto"/>
        <w:ind w:left="39.91996765136719"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Key Impacts on Marylanders: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2021484375" w:line="272.61817932128906" w:lineRule="auto"/>
        <w:ind w:left="399.1400146484375" w:right="450.570068359375"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Eligibility Obstacles: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More paperwork and red tape will create barriers for Marylanders trying to feed their families.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Reduced Benefit Value: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Maryland SNAP customers will see smaller benefit amounts, making it harder to purchase food.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Increased Costs to Marylanders: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Maryland will be required to pay for 75% of SNAP administrative costs and up to 15% of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61.7799377441406" w:right="398.817138671875"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benefit costs. This will place a burden of an estimated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$412.5 million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on Maryland taxpayers, an increase of just over $300 million from what the state contributes currently. </w:t>
      </w:r>
    </w:p>
    <w:tbl>
      <w:tblPr>
        <w:tblStyle w:val="Table1"/>
        <w:tblW w:w="14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
        <w:gridCol w:w="3680"/>
        <w:gridCol w:w="1680"/>
        <w:gridCol w:w="6840"/>
        <w:tblGridChange w:id="0">
          <w:tblGrid>
            <w:gridCol w:w="2180"/>
            <w:gridCol w:w="3680"/>
            <w:gridCol w:w="1680"/>
            <w:gridCol w:w="684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8.5113525390625" w:firstLine="0"/>
              <w:jc w:val="righ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Effective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9.16015625" w:firstLine="0"/>
              <w:jc w:val="righ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Impact on Maryland</w:t>
            </w:r>
          </w:p>
        </w:tc>
      </w:tr>
      <w:tr>
        <w:trPr>
          <w:cantSplit w:val="0"/>
          <w:trHeight w:val="5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7997131347656" w:right="0" w:firstLine="0"/>
              <w:jc w:val="left"/>
              <w:rPr>
                <w:rFonts w:ascii="Montserrat" w:cs="Montserrat" w:eastAsia="Montserrat" w:hAnsi="Montserrat"/>
                <w:b w:val="1"/>
                <w:i w:val="0"/>
                <w:smallCaps w:val="0"/>
                <w:strike w:val="0"/>
                <w:color w:val="ffffff"/>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6"/>
                <w:szCs w:val="26"/>
                <w:u w:val="none"/>
                <w:shd w:fill="auto" w:val="clear"/>
                <w:vertAlign w:val="baseline"/>
                <w:rtl w:val="0"/>
              </w:rPr>
              <w:t xml:space="preserve">Eligibility Obstacles</w:t>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2240" w:w="15840" w:orient="landscape"/>
          <w:pgMar w:bottom="761.9990539550781" w:top="375" w:left="690" w:right="717.147216796875" w:header="0" w:footer="720"/>
          <w:pgNumType w:start="1"/>
        </w:sect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Able Bodied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40126800537" w:lineRule="auto"/>
        <w:ind w:left="0"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Adults Without Dependents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39.9040126800537" w:lineRule="auto"/>
        <w:ind w:left="0"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(ABAWD) Work Requirements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40"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Sec. 10102 of H.R. 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Expands the ABAWD work requirement age range to 18–64 from the current 18–54 and limits the child exemption to those with children under 14 (previously under 18).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39.9040126800537"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Veterans, former out-of-home care youth under the age 24, and people experiencing homelessness will be subject to work requirements starting October 1, 2029.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July 4, 2025*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3406372070312" w:line="264.19464111328125" w:lineRule="auto"/>
        <w:ind w:left="0" w:right="0" w:firstLine="0"/>
        <w:jc w:val="left"/>
        <w:rPr>
          <w:rFonts w:ascii="Montserrat" w:cs="Montserrat" w:eastAsia="Montserrat" w:hAnsi="Montserrat"/>
          <w:b w:val="0"/>
          <w:i w:val="1"/>
          <w:smallCaps w:val="0"/>
          <w:strike w:val="0"/>
          <w:color w:val="000000"/>
          <w:sz w:val="10"/>
          <w:szCs w:val="1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10"/>
          <w:szCs w:val="10"/>
          <w:u w:val="none"/>
          <w:shd w:fill="auto" w:val="clear"/>
          <w:vertAlign w:val="baseline"/>
          <w:rtl w:val="0"/>
        </w:rPr>
        <w:t xml:space="preserve">*As of July 25, 2025, the federal government has not provided details 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6002044677734" w:lineRule="auto"/>
        <w:ind w:left="0" w:right="0" w:firstLine="0"/>
        <w:jc w:val="left"/>
        <w:rPr>
          <w:rFonts w:ascii="Montserrat" w:cs="Montserrat" w:eastAsia="Montserrat" w:hAnsi="Montserrat"/>
          <w:b w:val="0"/>
          <w:i w:val="1"/>
          <w:smallCaps w:val="0"/>
          <w:strike w:val="0"/>
          <w:color w:val="000000"/>
          <w:sz w:val="10"/>
          <w:szCs w:val="1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10"/>
          <w:szCs w:val="10"/>
          <w:u w:val="none"/>
          <w:shd w:fill="auto" w:val="clear"/>
          <w:vertAlign w:val="baseline"/>
          <w:rtl w:val="0"/>
        </w:rPr>
        <w:t xml:space="preserve">how this provision will be implemented.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2.0327854156494"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We estimate that 79,696 additional individuals will be subject to work requirements under H.R. 1. This includes 18,430 adults in households with children 14-17 and 61,266 adults aged 55-64.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4666748046875" w:line="240.96839904785156"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Veterans, former out-of-home care youth under the age 24, people experiencing homelessness, and ABAWDs over the age of 54 were previously not required to work in order to be eligible for SNAP. Those who were required to work could be exempted if they were responsible for children under the age of 18.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33203125" w:line="241.32319450378418"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sectPr>
          <w:type w:val="continuous"/>
          <w:pgSz w:h="12240" w:w="15840" w:orient="landscape"/>
          <w:pgMar w:bottom="761.9990539550781" w:top="375" w:left="903.3999633789062" w:right="980.416259765625" w:header="0" w:footer="720"/>
          <w:cols w:equalWidth="0" w:num="4">
            <w:col w:space="0" w:w="3500"/>
            <w:col w:space="0" w:w="3500"/>
            <w:col w:space="0" w:w="3500"/>
            <w:col w:space="0" w:w="3500"/>
          </w:cols>
        </w:sect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The new provisions require ABAWDs through age 64 to prove they work, volunteer, or are in training to be eligible for SNAP benefits. Those under 65 responsible for a child are now only exempt if the child is under the age of 14.</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4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
        <w:gridCol w:w="3680"/>
        <w:gridCol w:w="1680"/>
        <w:gridCol w:w="6840"/>
        <w:tblGridChange w:id="0">
          <w:tblGrid>
            <w:gridCol w:w="2180"/>
            <w:gridCol w:w="3680"/>
            <w:gridCol w:w="1680"/>
            <w:gridCol w:w="684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8.5113525390625" w:firstLine="0"/>
              <w:jc w:val="righ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Effective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9.16015625" w:firstLine="0"/>
              <w:jc w:val="righ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Impact on Maryland</w:t>
            </w:r>
          </w:p>
        </w:tc>
      </w:tr>
      <w:tr>
        <w:trPr>
          <w:cantSplit w:val="0"/>
          <w:trHeight w:val="5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7997131347656" w:right="0" w:firstLine="0"/>
              <w:jc w:val="left"/>
              <w:rPr>
                <w:rFonts w:ascii="Montserrat" w:cs="Montserrat" w:eastAsia="Montserrat" w:hAnsi="Montserrat"/>
                <w:b w:val="0"/>
                <w:i w:val="0"/>
                <w:smallCaps w:val="0"/>
                <w:strike w:val="0"/>
                <w:color w:val="ffffff"/>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6"/>
                <w:szCs w:val="26"/>
                <w:u w:val="none"/>
                <w:shd w:fill="auto" w:val="clear"/>
                <w:vertAlign w:val="baseline"/>
                <w:rtl w:val="0"/>
              </w:rPr>
              <w:t xml:space="preserve">Eligibility Obstacles </w:t>
            </w:r>
            <w:r w:rsidDel="00000000" w:rsidR="00000000" w:rsidRPr="00000000">
              <w:rPr>
                <w:rFonts w:ascii="Montserrat" w:cs="Montserrat" w:eastAsia="Montserrat" w:hAnsi="Montserrat"/>
                <w:b w:val="0"/>
                <w:i w:val="0"/>
                <w:smallCaps w:val="0"/>
                <w:strike w:val="0"/>
                <w:color w:val="ffffff"/>
                <w:sz w:val="26"/>
                <w:szCs w:val="26"/>
                <w:u w:val="none"/>
                <w:shd w:fill="auto" w:val="clear"/>
                <w:vertAlign w:val="baseline"/>
                <w:rtl w:val="0"/>
              </w:rPr>
              <w:t xml:space="preserve">(Continued)</w:t>
            </w:r>
          </w:p>
        </w:tc>
      </w:tr>
      <w:tr>
        <w:trPr>
          <w:cantSplit w:val="0"/>
          <w:trHeight w:val="3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3999633789062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Able Bodied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39.9040126800537" w:lineRule="auto"/>
              <w:ind w:left="231.60003662109375" w:right="325.401611328125" w:hanging="18.2000732421875"/>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Adults Without Dependents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31.60003662109375" w:right="305.32745361328125" w:hanging="2.0000457763671875"/>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(ABAWD) Work Requirements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235.80001831054688"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(continued)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Sec. 10102 of H.R.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July 4,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75559616088867" w:lineRule="auto"/>
              <w:ind w:left="205.5999755859375" w:right="214.6044921875" w:hanging="0.999755859375"/>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Veterans, former out-of-home care youth under the age 24, and people experiencing homelessness will have to prove they work, volunteer, or are in training to be eligible for SNAP starting October 1, 2029. </w:t>
            </w: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These changes will impose expensive paperwork and red tape on customers to meet and prove their SNAP eligibility.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108154296875" w:line="240.61366081237793" w:lineRule="auto"/>
              <w:ind w:left="206.5997314453125" w:right="250.596923828125" w:firstLine="21.200561523437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Local jurisdiction work requirement waivers are now significantly more difficult to obtain under H.R. 1. Approximately 10,250 ABAWD customers were previously exempt from these work requirements under local jurisdiction waivers in Baltimore City, Dorchester, Kent, Somerset, and Worcester counties when those jurisdictions experienced economic conditions beyond the control of SNAP customers.</w:t>
            </w:r>
          </w:p>
        </w:tc>
      </w:tr>
      <w:tr>
        <w:trPr>
          <w:cantSplit w:val="0"/>
          <w:trHeight w:val="2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000366210937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Further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29833984375" w:line="240" w:lineRule="auto"/>
              <w:ind w:left="231.6000366210937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Restrictions 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31.6000366210937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Eligibility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664794921875"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Sec. 10108 of H.R.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79998779296875"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Limits SNAP eligibility for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32.79998779296875"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New Americans to lawful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39.9040126800537" w:lineRule="auto"/>
              <w:ind w:left="219.20013427734375" w:right="560.213623046875" w:firstLine="10.599975585937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permanent residents, Cuban or Haitian entrants, and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226.60003662109375"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individuals from the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32.79998779296875"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Federated States of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40126800537" w:lineRule="auto"/>
              <w:ind w:left="219.20013427734375" w:right="573.350830078125" w:firstLine="13.59985351562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Micronesia and the Republic of the Marshall Islands.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July 4,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08.4002685546875" w:right="428.065185546875" w:firstLine="19.400024414062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Maryland immigrant families will lose SNAP benefits unless they happen to be lawful permanent residents, Cuban or Haitian entrants, or Compacts of Free Association (COFA) residents (individuals from the Federated States of Micronesia and the Republic of the Marshall Islands).</w:t>
            </w:r>
          </w:p>
        </w:tc>
      </w:tr>
      <w:tr>
        <w:trPr>
          <w:cantSplit w:val="0"/>
          <w:trHeight w:val="5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7997131347656" w:right="0" w:firstLine="0"/>
              <w:jc w:val="left"/>
              <w:rPr>
                <w:rFonts w:ascii="Montserrat" w:cs="Montserrat" w:eastAsia="Montserrat" w:hAnsi="Montserrat"/>
                <w:b w:val="1"/>
                <w:i w:val="0"/>
                <w:smallCaps w:val="0"/>
                <w:strike w:val="0"/>
                <w:color w:val="ffffff"/>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6"/>
                <w:szCs w:val="26"/>
                <w:u w:val="none"/>
                <w:shd w:fill="auto" w:val="clear"/>
                <w:vertAlign w:val="baseline"/>
                <w:rtl w:val="0"/>
              </w:rPr>
              <w:t xml:space="preserve">Reduced Benefit Value</w:t>
            </w:r>
          </w:p>
        </w:tc>
      </w:tr>
      <w:tr>
        <w:trPr>
          <w:cantSplit w:val="0"/>
          <w:trHeight w:val="1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3509979248047" w:lineRule="auto"/>
              <w:ind w:left="260.40000915527344" w:right="286.04644775390625" w:hanging="9.800033569335938"/>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SNAP Standard Utility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7548828125" w:line="240" w:lineRule="auto"/>
              <w:ind w:left="243.3999633789062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Allowances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666320800781" w:line="240" w:lineRule="auto"/>
              <w:ind w:left="0" w:right="168.876953125" w:firstLine="0"/>
              <w:jc w:val="righ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Sec. 10103 of H.R.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10.40008544921875" w:right="465.60546875" w:firstLine="22.3999023437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Restricts the Standard Utility Allowance only to households with an elderly or disabled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229.80010986328125"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July 4,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24.7998046875" w:right="273.97216796875" w:firstLine="3.0004882812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Marylanders who paid for utilities were eligible for higher SNAP benefit amounts through a $557 Standard Utility Allowance. H.R.1 ends the allowance unless the household includes a person who is elderly or disabled.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84008789062" w:line="239.9040126800537" w:lineRule="auto"/>
              <w:ind w:left="219.4000244140625" w:right="624.23828125" w:hanging="13.599853515625"/>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This change will mean thousands of Marylanders will see lower SNAP benefit amounts each month.</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0771484375" w:firstLine="0"/>
        <w:jc w:val="righ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Analysis of H.R. 1 (2025) SNAP Impact on Marylanders as of July 25, 2025. </w:t>
      </w: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2</w:t>
      </w:r>
    </w:p>
    <w:tbl>
      <w:tblPr>
        <w:tblStyle w:val="Table3"/>
        <w:tblW w:w="14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
        <w:gridCol w:w="3680"/>
        <w:gridCol w:w="1680"/>
        <w:gridCol w:w="6840"/>
        <w:tblGridChange w:id="0">
          <w:tblGrid>
            <w:gridCol w:w="2180"/>
            <w:gridCol w:w="3680"/>
            <w:gridCol w:w="1680"/>
            <w:gridCol w:w="684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1.0113525390625" w:firstLine="0"/>
              <w:jc w:val="righ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Effective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9.16015625" w:firstLine="0"/>
              <w:jc w:val="righ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Impact on Maryland</w:t>
            </w:r>
          </w:p>
        </w:tc>
      </w:tr>
      <w:tr>
        <w:trPr>
          <w:cantSplit w:val="0"/>
          <w:trHeight w:val="5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7997131347656" w:right="0" w:firstLine="0"/>
              <w:jc w:val="left"/>
              <w:rPr>
                <w:rFonts w:ascii="Montserrat" w:cs="Montserrat" w:eastAsia="Montserrat" w:hAnsi="Montserrat"/>
                <w:b w:val="1"/>
                <w:i w:val="0"/>
                <w:smallCaps w:val="0"/>
                <w:strike w:val="0"/>
                <w:color w:val="ffffff"/>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6"/>
                <w:szCs w:val="26"/>
                <w:u w:val="none"/>
                <w:shd w:fill="auto" w:val="clear"/>
                <w:vertAlign w:val="baseline"/>
                <w:rtl w:val="0"/>
              </w:rPr>
              <w:t xml:space="preserve">Increased Costs to Marylanders</w:t>
            </w:r>
          </w:p>
        </w:tc>
      </w:tr>
      <w:tr>
        <w:trPr>
          <w:cantSplit w:val="0"/>
          <w:trHeight w:val="2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9975585937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State Benefit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29833984375" w:line="240" w:lineRule="auto"/>
              <w:ind w:left="252.7999877929687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Cost Share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664794921875" w:line="240" w:lineRule="auto"/>
              <w:ind w:left="0" w:right="166.47705078125" w:firstLine="0"/>
              <w:jc w:val="righ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Sec. 10105 of H.R.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29.80010986328125" w:right="170.1947021484375" w:firstLine="17.999877929687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Requires states to pay for SNAP benefits based on their Payment Error Rate (PER):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237.0001220703125"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PER &lt; 6%: 0% state match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39.9040126800537" w:lineRule="auto"/>
              <w:ind w:left="229.80010986328125" w:right="533.6279296875" w:firstLine="7.2000122070312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PER ≥ 6% but &lt; 8%: 5% state match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9.9040126800537" w:lineRule="auto"/>
              <w:ind w:left="229.80010986328125" w:right="517.2314453125" w:firstLine="7.2000122070312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PER ≥ 8 but &lt; 10%: 10% state match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237.0001220703125"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 PER ≥ 10%: 15% state match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October 1, 2027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24.7998046875" w:right="967.506103515625" w:hanging="18.999633789062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The federal government currently pays for 100% of SNAP benefits.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206.5997314453125" w:right="286.239013671875" w:firstLine="2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Under this new provision, </w:t>
            </w: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Maryland will be required to pay up to $240 million for SNAP benefits per year </w:t>
            </w: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based on our FFY24 Payment Error Rate of 13.64%.</w:t>
            </w:r>
          </w:p>
        </w:tc>
      </w:tr>
      <w:tr>
        <w:trPr>
          <w:cantSplit w:val="0"/>
          <w:trHeight w:val="1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599975585937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State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43.3999633789062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Administrative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0" w:firstLine="0"/>
              <w:jc w:val="center"/>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Match Increase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0" w:right="157.88055419921875" w:firstLine="0"/>
              <w:jc w:val="righ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Sec. 10106 of H.R.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14.4000244140625" w:right="236.436767578125" w:firstLine="33.3999633789062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Reduces the federal share of SNAP administrative costs from 50% to 25%, and increases the state share to 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October 1, 2026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214.4000244140625" w:right="236.46728515625" w:firstLine="0.99975585937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Currently, Maryland spends a total of about $230 million on SNAP administrative costs, $115 million covered by the state and $115 million covered by the federal government.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39.9040126800537" w:lineRule="auto"/>
              <w:ind w:left="212.39990234375" w:right="243.353271484375" w:firstLine="14.1998291015625"/>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Under this provision, </w:t>
            </w: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Maryland will pay an estimated additional $57.5 million in state funds to administer SNAP for a new state total of $172.5 million per year.</w:t>
            </w:r>
          </w:p>
        </w:tc>
      </w:tr>
      <w:tr>
        <w:trPr>
          <w:cantSplit w:val="0"/>
          <w:trHeight w:val="5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9199981689453" w:right="0" w:firstLine="0"/>
              <w:jc w:val="left"/>
              <w:rPr>
                <w:rFonts w:ascii="Montserrat" w:cs="Montserrat" w:eastAsia="Montserrat" w:hAnsi="Montserrat"/>
                <w:b w:val="1"/>
                <w:i w:val="0"/>
                <w:smallCaps w:val="0"/>
                <w:strike w:val="0"/>
                <w:color w:val="ffffff"/>
                <w:sz w:val="26"/>
                <w:szCs w:val="26"/>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6"/>
                <w:szCs w:val="26"/>
                <w:u w:val="none"/>
                <w:shd w:fill="auto" w:val="clear"/>
                <w:vertAlign w:val="baseline"/>
                <w:rtl w:val="0"/>
              </w:rPr>
              <w:t xml:space="preserve">Additional Cuts</w:t>
            </w:r>
          </w:p>
        </w:tc>
      </w:tr>
      <w:tr>
        <w:trPr>
          <w:cantSplit w:val="0"/>
          <w:trHeight w:val="22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000366210937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National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359375" w:line="240" w:lineRule="auto"/>
              <w:ind w:left="231.6000366210937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Education and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22.79998779296875"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Obesity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40126800537" w:lineRule="auto"/>
              <w:ind w:left="231.60003662109375" w:right="148.4771728515625"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Prevention Grant Program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46435546875" w:line="240" w:lineRule="auto"/>
              <w:ind w:left="229.59999084472656"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(SNAP-Ed)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03662109375"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Sec. 10107 of H.R.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Repeals the SNAP-Ed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October 1,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002410888672" w:lineRule="auto"/>
              <w:ind w:left="208.4002685546875" w:right="297.27294921875" w:firstLine="3.999633789062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We partner with the University of Maryland to help customers make informed, healthy eating choices and get the most out of their SNAP dollars. This $6.4 million program reaches 424,000 Marylanders, including children.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7506103515625" w:line="246.79272651672363" w:lineRule="auto"/>
              <w:ind w:left="224.7998046875" w:right="443.779296875" w:firstLine="3.00048828125"/>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Ending this program eliminates obesity education efforts and negatively impacts 541 SNAP-Ed partners across the state.</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608642578125" w:firstLine="0"/>
        <w:jc w:val="righ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Analysis of H.R. 1 (2025) SNAP Impact on Marylanders as of July 25, 2025. </w:t>
      </w:r>
      <w:r w:rsidDel="00000000" w:rsidR="00000000" w:rsidRPr="00000000">
        <w:rPr>
          <w:rFonts w:ascii="Montserrat" w:cs="Montserrat" w:eastAsia="Montserrat" w:hAnsi="Montserrat"/>
          <w:b w:val="0"/>
          <w:i w:val="0"/>
          <w:smallCaps w:val="0"/>
          <w:strike w:val="0"/>
          <w:color w:val="000000"/>
          <w:sz w:val="20"/>
          <w:szCs w:val="20"/>
          <w:u w:val="none"/>
          <w:shd w:fill="auto" w:val="clear"/>
          <w:vertAlign w:val="baseline"/>
          <w:rtl w:val="0"/>
        </w:rPr>
        <w:t xml:space="preserve">3</w:t>
      </w:r>
    </w:p>
    <w:sectPr>
      <w:type w:val="continuous"/>
      <w:pgSz w:h="12240" w:w="15840" w:orient="landscape"/>
      <w:pgMar w:bottom="761.9990539550781" w:top="375" w:left="690" w:right="717.147216796875" w:header="0" w:footer="720"/>
      <w:cols w:equalWidth="0" w:num="1">
        <w:col w:space="0" w:w="14432.852783203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